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295" w:rsidRPr="008910B5" w:rsidRDefault="00592295" w:rsidP="008910B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bookmarkEnd w:id="0"/>
    </w:p>
    <w:p w:rsidR="00592295" w:rsidRPr="008910B5" w:rsidRDefault="00592295" w:rsidP="008910B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8910B5">
        <w:rPr>
          <w:rFonts w:ascii="Times New Roman" w:hAnsi="Times New Roman" w:cs="Times New Roman"/>
          <w:b/>
          <w:sz w:val="20"/>
          <w:szCs w:val="20"/>
          <w:lang w:val="kk-KZ"/>
        </w:rPr>
        <w:t>ТАШТЕМИРОВ Давлатбек Жумадуллаевич,</w:t>
      </w:r>
    </w:p>
    <w:p w:rsidR="00592295" w:rsidRPr="008910B5" w:rsidRDefault="00592295" w:rsidP="008910B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8910B5">
        <w:rPr>
          <w:rFonts w:ascii="Times New Roman" w:hAnsi="Times New Roman" w:cs="Times New Roman"/>
          <w:b/>
          <w:sz w:val="20"/>
          <w:szCs w:val="20"/>
          <w:lang w:val="kk-KZ"/>
        </w:rPr>
        <w:t>Әлия Молдағұлова атындағы жалпы білім беретін мектебінің математика пәні мұғалімі.</w:t>
      </w:r>
    </w:p>
    <w:p w:rsidR="00592295" w:rsidRPr="008910B5" w:rsidRDefault="008910B5" w:rsidP="008910B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8910B5">
        <w:rPr>
          <w:rFonts w:ascii="Times New Roman" w:hAnsi="Times New Roman" w:cs="Times New Roman"/>
          <w:b/>
          <w:sz w:val="20"/>
          <w:szCs w:val="20"/>
          <w:lang w:val="kk-KZ"/>
        </w:rPr>
        <w:t>Түркі</w:t>
      </w:r>
      <w:r w:rsidR="00592295" w:rsidRPr="008910B5">
        <w:rPr>
          <w:rFonts w:ascii="Times New Roman" w:hAnsi="Times New Roman" w:cs="Times New Roman"/>
          <w:b/>
          <w:sz w:val="20"/>
          <w:szCs w:val="20"/>
          <w:lang w:val="kk-KZ"/>
        </w:rPr>
        <w:t>стан</w:t>
      </w:r>
      <w:r w:rsidRPr="008910B5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облысы</w:t>
      </w:r>
      <w:r w:rsidR="00592295" w:rsidRPr="008910B5">
        <w:rPr>
          <w:rFonts w:ascii="Times New Roman" w:hAnsi="Times New Roman" w:cs="Times New Roman"/>
          <w:b/>
          <w:sz w:val="20"/>
          <w:szCs w:val="20"/>
          <w:lang w:val="kk-KZ"/>
        </w:rPr>
        <w:t>, Сауран</w:t>
      </w:r>
      <w:r w:rsidRPr="008910B5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ауданы</w:t>
      </w:r>
    </w:p>
    <w:p w:rsidR="00592295" w:rsidRPr="008910B5" w:rsidRDefault="00592295" w:rsidP="008910B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:rsidR="00403564" w:rsidRPr="008910B5" w:rsidRDefault="008910B5" w:rsidP="008910B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КИЕЛІ ЖЕТІЛІК: МАТЕМАТИКАЛЫҚ ҮЙЛЕСІМ МЕН ҚАЗАҚЫ ТАНЫМНЫҢ ТОҒЫСУЫ</w:t>
      </w:r>
    </w:p>
    <w:p w:rsidR="008910B5" w:rsidRPr="008910B5" w:rsidRDefault="008910B5" w:rsidP="008910B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:rsidR="00403564" w:rsidRPr="008910B5" w:rsidRDefault="00403564" w:rsidP="008910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Әлем кездейсоқтықтан емес, белгілі бір заңдылықпен құрылған. Бұл заңдылықтың ең әмбебап тілі – сан. Математикада сан формулаға, дәлелге, есепке бағынады. Алайда адамзат тарихына үңілсек, сандардың тек есептік құрал ғана емес,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мәдени код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,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рухани белгі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,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дүниетанымдық өлшем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ретінде де қызмет атқарғанын көреміз.</w:t>
      </w:r>
    </w:p>
    <w:p w:rsidR="00403564" w:rsidRPr="008910B5" w:rsidRDefault="00403564" w:rsidP="008910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Қазақ халқының танымында ерекше мәнге ие сандардың ішінде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жеті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саны айрықша орын алады. Ол математикалық тұрғыдан жай сан болғанымен, мағыналық тұрғыдан аса күрделі, көпқабатты символ. Бұл мақалада жеті санының математикалық табиғаты мен қазақ дүниетанымындағы рухани-мәдени мәні өзара сабақтастықта қарастырылады.</w:t>
      </w:r>
    </w:p>
    <w:p w:rsidR="00403564" w:rsidRPr="008910B5" w:rsidRDefault="00403564" w:rsidP="008910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Математика ғылымында 7 -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жай сан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, яғни тек 1 мен өзіне ғана бөлінеді. Бұл қасиет оны басқа сандардан оқшаулайды. Жай сандар - кез келген күрделі сандық жүйенің іргетасы. Осы тұрғыдан алғанда, 7 - құрылымның бастапқы элементі, бөлінбейтін тұтастықтың белгісі.</w:t>
      </w:r>
    </w:p>
    <w:p w:rsidR="00403564" w:rsidRPr="008910B5" w:rsidRDefault="00403564" w:rsidP="008910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Геометрияда да жеті саны ерекше. Гаусс–Ванцель теоремасына сәйкес,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сызғыш пен циркуль арқылы дұрыс жетібұрышты салу мүмкін емес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. Бұл - адам ақылымен толық бағынбайтын, шекарасы бар сан екенін көрсетеді. Қазақ дүниетанымындағы жетінің «киелі», «тылсым» сипат алуы осы математикалық қолжетімсіздікпен астасып жатқандай.</w:t>
      </w:r>
    </w:p>
    <w:p w:rsidR="00403564" w:rsidRPr="008910B5" w:rsidRDefault="00403564" w:rsidP="008910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Қазақ тарихындағы ең ірі құқықтық ескерткіш - Тәуке ханның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«Жеті Жарғысы»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. Мұндағы жеті саны заңдардың кездейсоқ саны емес, қоғам өмірінің негізгі салаларын толық қамтитын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жүйелі модель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.</w:t>
      </w:r>
    </w:p>
    <w:p w:rsidR="00403564" w:rsidRPr="008910B5" w:rsidRDefault="00403564" w:rsidP="008910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Жеті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Жарғы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403564" w:rsidRPr="008910B5" w:rsidRDefault="00403564" w:rsidP="008910B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жер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дауы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403564" w:rsidRPr="008910B5" w:rsidRDefault="00403564" w:rsidP="008910B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жесі</w:t>
      </w:r>
      <w:proofErr w:type="gram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proofErr w:type="spellEnd"/>
      <w:proofErr w:type="gram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дауы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403564" w:rsidRPr="008910B5" w:rsidRDefault="00403564" w:rsidP="008910B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құн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дауы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403564" w:rsidRPr="008910B5" w:rsidRDefault="00403564" w:rsidP="008910B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ел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қорғ</w:t>
      </w:r>
      <w:proofErr w:type="gram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ау</w:t>
      </w:r>
      <w:proofErr w:type="spellEnd"/>
      <w:proofErr w:type="gram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403564" w:rsidRPr="008910B5" w:rsidRDefault="00403564" w:rsidP="008910B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отбасы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тәртібі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403564" w:rsidRPr="008910B5" w:rsidRDefault="00403564" w:rsidP="008910B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қылмыс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пен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жаза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403564" w:rsidRPr="008910B5" w:rsidRDefault="00403564" w:rsidP="008910B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қоғамдық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жауапкершілік</w:t>
      </w:r>
      <w:proofErr w:type="spellEnd"/>
    </w:p>
    <w:p w:rsidR="00685491" w:rsidRPr="008910B5" w:rsidRDefault="008A43F2" w:rsidP="008910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177.75pt">
            <v:imagedata r:id="rId6" o:title="Жеті Жарғы_ - visual selection" croptop="11088f" cropbottom="4434f" cropright="-1178f"/>
          </v:shape>
        </w:pict>
      </w:r>
    </w:p>
    <w:p w:rsidR="00403564" w:rsidRPr="008A43F2" w:rsidRDefault="00403564" w:rsidP="008910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ияқты басты әлеуметтік </w:t>
      </w:r>
      <w:proofErr w:type="gramStart"/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м</w:t>
      </w:r>
      <w:proofErr w:type="gramEnd"/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әселелерді реттеді. Бұл - шектеулі, бірақ жеткілікті элементтерден тұратын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оптималды құқықтық жүйе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. </w:t>
      </w:r>
      <w:r w:rsidRPr="008A43F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Математикалық тілмен айтқанда, артық та емес, кем де емес - тепе-тең құрылым.</w:t>
      </w:r>
    </w:p>
    <w:p w:rsidR="00403564" w:rsidRPr="008910B5" w:rsidRDefault="00403564" w:rsidP="008910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Қазақ халқының жеті атасын білу дәстүрі - жай шежіре емес,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биологиялық және әлеуметтік қауіпсіздік механизмі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. Генетикада жақын туыстар арасындағы некенің зияны дәлелденген. Ал жеті ата - шамамен 200 жылға жуық уақытты қамтиды.</w:t>
      </w:r>
    </w:p>
    <w:p w:rsidR="00403564" w:rsidRPr="008910B5" w:rsidRDefault="00403564" w:rsidP="008910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Математикалық тұрғыдан алғанда, әр ұрпақ екі еселеніп отырады (2ⁿ). Жетінші ұрпақта генетикалық байланыс айтарлықтай әлсірейді. Бұл - ата-бабамыздың ғылымсыз-ақ дәл тапқан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табиғи формуласы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.</w:t>
      </w:r>
    </w:p>
    <w:p w:rsidR="00403564" w:rsidRPr="008910B5" w:rsidRDefault="00403564" w:rsidP="008910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Қазақ тіліндегі «жеті» сөзі бар тұрақты тіркестер - халық даналығының математикалық моделіндей:</w:t>
      </w:r>
    </w:p>
    <w:p w:rsidR="00403564" w:rsidRPr="008910B5" w:rsidRDefault="00403564" w:rsidP="008910B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«Жеті рет өлшеп, бір рет кес»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- ықтимал қатені азайтудың алгоритмі;</w:t>
      </w:r>
    </w:p>
    <w:p w:rsidR="00403564" w:rsidRPr="008910B5" w:rsidRDefault="00403564" w:rsidP="008910B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«Жеті жұт»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- тәуекел факторларының толық жиынтығы;</w:t>
      </w:r>
    </w:p>
    <w:p w:rsidR="00403564" w:rsidRPr="008910B5" w:rsidRDefault="00403564" w:rsidP="008910B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«Жеті қабат жер, жеті қат көк»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- кеңістік өлшемінің халықтық интерпретациясы.</w:t>
      </w:r>
    </w:p>
    <w:p w:rsidR="00403564" w:rsidRPr="008910B5" w:rsidRDefault="00403564" w:rsidP="008910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Бұл тіркестерде артық сөз жоқ, мағынасы тығыз - дәл ғылымдағы формула секілді.</w:t>
      </w:r>
    </w:p>
    <w:p w:rsidR="00403564" w:rsidRPr="008910B5" w:rsidRDefault="00403564" w:rsidP="008910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Жеті қазына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- көшпелі өмірдің толық философиялық моделі.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Ол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адамның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403564" w:rsidRPr="008910B5" w:rsidRDefault="00403564" w:rsidP="008910B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әлеуметтік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403564" w:rsidRPr="008910B5" w:rsidRDefault="00403564" w:rsidP="008910B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рухани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403564" w:rsidRPr="008910B5" w:rsidRDefault="00403564" w:rsidP="008910B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материалдық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403564" w:rsidRPr="008910B5" w:rsidRDefault="00403564" w:rsidP="008910B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қорғаныс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403564" w:rsidRPr="008910B5" w:rsidRDefault="00403564" w:rsidP="008910B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эстетикалық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қажеттіліктерін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түгел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қамтиды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85491" w:rsidRPr="008910B5" w:rsidRDefault="008A43F2" w:rsidP="008910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26" type="#_x0000_t75" style="width:210pt;height:210pt;mso-position-horizontal:absolute;mso-position-horizontal-relative:text;mso-position-vertical:absolute;mso-position-vertical-relative:text;mso-width-relative:page;mso-height-relative:page" wrapcoords="-35 0 -35 21565 21600 21565 21600 0 -35 0">
            <v:imagedata r:id="rId7" o:title="Gemini_Generated_Image_b85xggb85xggb85x"/>
          </v:shape>
        </w:pict>
      </w:r>
    </w:p>
    <w:p w:rsidR="00403564" w:rsidRPr="008910B5" w:rsidRDefault="00403564" w:rsidP="008910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Ал 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жеті</w:t>
      </w:r>
      <w:proofErr w:type="spellEnd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шелпек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уақыт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пен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кеңі</w:t>
      </w:r>
      <w:proofErr w:type="gram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ст</w:t>
      </w:r>
      <w:proofErr w:type="gram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ікті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байланыстыратын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ғұрып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Өткенге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құрмет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тірілерге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тілек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болашаққа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сенім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Бұл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математикалық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емес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бірақ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рухани</w:t>
      </w:r>
      <w:proofErr w:type="spellEnd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тепе-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теңдік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403564" w:rsidRPr="008910B5" w:rsidRDefault="00403564" w:rsidP="008910B5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VI. 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Астрономиялық</w:t>
      </w:r>
      <w:proofErr w:type="spellEnd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таным</w:t>
      </w:r>
      <w:proofErr w:type="spellEnd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: 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Жетіқарақшы</w:t>
      </w:r>
      <w:proofErr w:type="spellEnd"/>
    </w:p>
    <w:p w:rsidR="00403564" w:rsidRPr="008910B5" w:rsidRDefault="00403564" w:rsidP="008910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Көшпенділер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үші</w:t>
      </w:r>
      <w:proofErr w:type="gram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аспан</w:t>
      </w:r>
      <w:proofErr w:type="spellEnd"/>
      <w:proofErr w:type="gram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карта. 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Жетіқарақшы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жұлдыздары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түнгі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proofErr w:type="gram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ба</w:t>
      </w:r>
      <w:proofErr w:type="gram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ғдар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ғана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емес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уақыт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пен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бағыттың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өлшемі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болды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Бұ</w:t>
      </w:r>
      <w:proofErr w:type="gram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proofErr w:type="spellEnd"/>
      <w:proofErr w:type="gram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халықтық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астрономияның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дәлелді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жүйесі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Адам мен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ғарыш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арасындағы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байланысты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жеті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саны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арқылы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тану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кездейсоқтық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емес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403564" w:rsidRPr="008910B5" w:rsidRDefault="00403564" w:rsidP="008910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Жеті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саны -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қазақ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дүниетанымында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кездейсоқ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пайда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болған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ұғым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емес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Ол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ғасырлар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сұрыпталған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тәжірибенің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бақылаудың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және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интуитивті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білімнің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нәтижесі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Математика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жеті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санын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жай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сан </w:t>
      </w:r>
      <w:proofErr w:type="spellStart"/>
      <w:proofErr w:type="gram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деп</w:t>
      </w:r>
      <w:proofErr w:type="spellEnd"/>
      <w:proofErr w:type="gram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анықтаса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қазақ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танымы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оны 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тірек</w:t>
      </w:r>
      <w:proofErr w:type="spellEnd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сан</w:t>
      </w:r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реттеуші</w:t>
      </w:r>
      <w:proofErr w:type="spellEnd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өлшем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үйлесім</w:t>
      </w:r>
      <w:proofErr w:type="spellEnd"/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коды</w:t>
      </w:r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ретінде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қабылдаған</w:t>
      </w:r>
      <w:proofErr w:type="spellEnd"/>
      <w:r w:rsidRPr="008910B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403564" w:rsidRPr="008910B5" w:rsidRDefault="00403564" w:rsidP="008910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Бұл мақалада жеті санының тек мифологиялық немесе дәстүрлік қыры ғана емес, оның нақты функционалдық рөлі ашылды. Жеті - құқықта жүйе құрды, генетикада қауіпсіздік сақтады, тілде ойды ықшамдады, тұрмыста тепе-теңдік орнатты, ал астрономияда бағыт берді. Бұл - бір санның әр салада бірдей логикалық қызмет атқаруының айқын дәлелі.</w:t>
      </w:r>
    </w:p>
    <w:p w:rsidR="00403564" w:rsidRPr="008910B5" w:rsidRDefault="00403564" w:rsidP="008910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Ең маңыздысы - жеті саны қазақ үшін абстрактілі ұғым емес,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күнделікті өмірмен біте қайнасқан практикалық философия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. Біз жеті атамызды атау арқылы өз тамырымызды танимыз, жеті шелпек арқылы өткенмен байланыс орнатамыз, жеті қазына арқылы өмірлік құндылықтарды түгендейміз. Мұның бәрі - санның сезімге, ал формуланың мәдениетке айналған сәті.</w:t>
      </w:r>
    </w:p>
    <w:p w:rsidR="00403564" w:rsidRPr="008910B5" w:rsidRDefault="00403564" w:rsidP="008910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Қазіргі заманда ғылым мен дәстүрді бір-біріне қарсы қою жиі кездеседі. Алайда жеті саны мысалында біз керісінше құбылысты көреміз: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математикалық заңдылық пен халықтық таным бірін-бірі толықтырады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. Бұл - қазақ дүниетанымының тереңдігі мен әмбебаптығын көрсететін маңызды дәлел.</w:t>
      </w:r>
    </w:p>
    <w:p w:rsidR="00DB0E63" w:rsidRPr="008910B5" w:rsidRDefault="00403564" w:rsidP="008910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Сондықтан жеті - өткеннің сарқыншағы емес, болашақты түсінудің кілті. Ол бізге тәртіпті ойлауды, тепе-теңдікті сақтауды және тұтастықты бағалауды үйретеді. Жеті - сан ғана емес, </w:t>
      </w:r>
      <w:r w:rsidRPr="008910B5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ұлттық сана құрылымының негізі</w:t>
      </w:r>
      <w:r w:rsidRPr="008910B5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, қазақ болмысының жасырын, бірақ қуатты коды.</w:t>
      </w:r>
    </w:p>
    <w:sectPr w:rsidR="00DB0E63" w:rsidRPr="00891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1618F"/>
    <w:multiLevelType w:val="multilevel"/>
    <w:tmpl w:val="D4182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A15706"/>
    <w:multiLevelType w:val="multilevel"/>
    <w:tmpl w:val="9EB6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797B93"/>
    <w:multiLevelType w:val="multilevel"/>
    <w:tmpl w:val="38CE8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564"/>
    <w:rsid w:val="00403564"/>
    <w:rsid w:val="00592295"/>
    <w:rsid w:val="00685491"/>
    <w:rsid w:val="008910B5"/>
    <w:rsid w:val="008A43F2"/>
    <w:rsid w:val="00DB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035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035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35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35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03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35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035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035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35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35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03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35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7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715</Words>
  <Characters>4076</Characters>
  <Application>Microsoft Office Word</Application>
  <DocSecurity>0</DocSecurity>
  <Lines>33</Lines>
  <Paragraphs>9</Paragraphs>
  <ScaleCrop>false</ScaleCrop>
  <Company>Home</Company>
  <LinksUpToDate>false</LinksUpToDate>
  <CharactersWithSpaces>4782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Malyka</cp:lastModifiedBy>
  <cp:revision>6</cp:revision>
  <dcterms:created xsi:type="dcterms:W3CDTF">2026-01-25T13:24:00Z</dcterms:created>
  <dcterms:modified xsi:type="dcterms:W3CDTF">2026-02-02T12:36:00Z</dcterms:modified>
</cp:coreProperties>
</file>